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1E2" w:rsidRPr="00290E06" w:rsidRDefault="004461E2" w:rsidP="004461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4CF9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4461E2" w:rsidRPr="00290E06" w:rsidRDefault="004461E2" w:rsidP="004461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61E2" w:rsidRPr="00EB4CF9" w:rsidRDefault="004461E2" w:rsidP="004461E2">
      <w:pPr>
        <w:pStyle w:val="Style4"/>
        <w:widowControl/>
        <w:jc w:val="center"/>
        <w:rPr>
          <w:b/>
          <w:sz w:val="28"/>
          <w:szCs w:val="28"/>
        </w:rPr>
      </w:pPr>
      <w:r w:rsidRPr="00EB4CF9">
        <w:rPr>
          <w:b/>
          <w:sz w:val="28"/>
          <w:szCs w:val="28"/>
        </w:rPr>
        <w:t xml:space="preserve">о сроках начала и завершения приема документов, необходимых для поступления, сроках проведения вступительных испытаний </w:t>
      </w:r>
    </w:p>
    <w:p w:rsidR="004461E2" w:rsidRPr="00EB4CF9" w:rsidRDefault="004461E2" w:rsidP="004461E2">
      <w:pPr>
        <w:pStyle w:val="Style4"/>
        <w:widowControl/>
        <w:jc w:val="center"/>
        <w:rPr>
          <w:b/>
          <w:sz w:val="28"/>
          <w:szCs w:val="28"/>
        </w:rPr>
      </w:pPr>
    </w:p>
    <w:p w:rsidR="004461E2" w:rsidRPr="004461E2" w:rsidRDefault="004461E2" w:rsidP="004461E2">
      <w:pPr>
        <w:pStyle w:val="Style4"/>
        <w:widowControl/>
        <w:rPr>
          <w:rStyle w:val="FontStyle11"/>
          <w:spacing w:val="0"/>
          <w:sz w:val="28"/>
          <w:szCs w:val="28"/>
        </w:rPr>
      </w:pPr>
      <w:r w:rsidRPr="00EB4CF9">
        <w:rPr>
          <w:rStyle w:val="FontStyle11"/>
          <w:spacing w:val="0"/>
          <w:sz w:val="28"/>
          <w:szCs w:val="28"/>
        </w:rPr>
        <w:t xml:space="preserve">      Прием документов на обучение по образовательным программам высшего образования – программам подготовки научно-педагогических кадров в аспирантуре федерального государственного бюджетного образовательного учреждения высшего образования «Томский государственный педагогический университет» на 20</w:t>
      </w:r>
      <w:r w:rsidR="00EB0290">
        <w:rPr>
          <w:rStyle w:val="FontStyle11"/>
          <w:spacing w:val="0"/>
          <w:sz w:val="28"/>
          <w:szCs w:val="28"/>
        </w:rPr>
        <w:t>20</w:t>
      </w:r>
      <w:r w:rsidRPr="00EB4CF9">
        <w:rPr>
          <w:rStyle w:val="FontStyle11"/>
          <w:spacing w:val="0"/>
          <w:sz w:val="28"/>
          <w:szCs w:val="28"/>
        </w:rPr>
        <w:t>/20</w:t>
      </w:r>
      <w:r w:rsidR="00A3301A">
        <w:rPr>
          <w:rStyle w:val="FontStyle11"/>
          <w:spacing w:val="0"/>
          <w:sz w:val="28"/>
          <w:szCs w:val="28"/>
        </w:rPr>
        <w:t>2</w:t>
      </w:r>
      <w:r w:rsidR="00EB0290">
        <w:rPr>
          <w:rStyle w:val="FontStyle11"/>
          <w:spacing w:val="0"/>
          <w:sz w:val="28"/>
          <w:szCs w:val="28"/>
        </w:rPr>
        <w:t>1</w:t>
      </w:r>
      <w:r w:rsidRPr="00EB4CF9">
        <w:rPr>
          <w:rStyle w:val="FontStyle11"/>
          <w:spacing w:val="0"/>
          <w:sz w:val="28"/>
          <w:szCs w:val="28"/>
        </w:rPr>
        <w:t xml:space="preserve"> учебный год</w:t>
      </w:r>
      <w:r w:rsidRPr="004461E2">
        <w:rPr>
          <w:rStyle w:val="FontStyle11"/>
          <w:spacing w:val="0"/>
          <w:sz w:val="28"/>
          <w:szCs w:val="28"/>
        </w:rPr>
        <w:t>:</w:t>
      </w:r>
    </w:p>
    <w:p w:rsidR="004461E2" w:rsidRPr="004461E2" w:rsidRDefault="004461E2" w:rsidP="004461E2">
      <w:pPr>
        <w:pStyle w:val="Style4"/>
        <w:widowControl/>
        <w:rPr>
          <w:rStyle w:val="FontStyle40"/>
          <w:sz w:val="28"/>
          <w:szCs w:val="28"/>
        </w:rPr>
      </w:pPr>
      <w:proofErr w:type="gramStart"/>
      <w:r>
        <w:rPr>
          <w:rStyle w:val="FontStyle40"/>
          <w:sz w:val="28"/>
          <w:szCs w:val="28"/>
        </w:rPr>
        <w:t xml:space="preserve">c </w:t>
      </w:r>
      <w:r w:rsidRPr="004461E2">
        <w:rPr>
          <w:rStyle w:val="FontStyle40"/>
          <w:sz w:val="28"/>
          <w:szCs w:val="28"/>
        </w:rPr>
        <w:t xml:space="preserve"> 0</w:t>
      </w:r>
      <w:r w:rsidR="00A3301A">
        <w:rPr>
          <w:rStyle w:val="FontStyle40"/>
          <w:sz w:val="28"/>
          <w:szCs w:val="28"/>
        </w:rPr>
        <w:t>1</w:t>
      </w:r>
      <w:r w:rsidR="00EB0290">
        <w:rPr>
          <w:rStyle w:val="FontStyle40"/>
          <w:sz w:val="28"/>
          <w:szCs w:val="28"/>
        </w:rPr>
        <w:t>.07.2020</w:t>
      </w:r>
      <w:proofErr w:type="gramEnd"/>
      <w:r w:rsidRPr="004461E2">
        <w:rPr>
          <w:rStyle w:val="FontStyle40"/>
          <w:sz w:val="28"/>
          <w:szCs w:val="28"/>
        </w:rPr>
        <w:t xml:space="preserve"> г. по 0</w:t>
      </w:r>
      <w:r w:rsidR="00A3301A">
        <w:rPr>
          <w:rStyle w:val="FontStyle40"/>
          <w:sz w:val="28"/>
          <w:szCs w:val="28"/>
        </w:rPr>
        <w:t>8</w:t>
      </w:r>
      <w:r w:rsidR="00EB0290">
        <w:rPr>
          <w:rStyle w:val="FontStyle40"/>
          <w:sz w:val="28"/>
          <w:szCs w:val="28"/>
        </w:rPr>
        <w:t>.08.2020</w:t>
      </w:r>
      <w:r w:rsidRPr="004461E2">
        <w:rPr>
          <w:rStyle w:val="FontStyle40"/>
          <w:sz w:val="28"/>
          <w:szCs w:val="28"/>
        </w:rPr>
        <w:t xml:space="preserve"> г. – на очную форму обучения; </w:t>
      </w:r>
    </w:p>
    <w:p w:rsidR="004461E2" w:rsidRPr="004461E2" w:rsidRDefault="004461E2" w:rsidP="004461E2">
      <w:pPr>
        <w:pStyle w:val="Style4"/>
        <w:widowControl/>
        <w:rPr>
          <w:rStyle w:val="FontStyle11"/>
          <w:spacing w:val="0"/>
          <w:sz w:val="28"/>
          <w:szCs w:val="28"/>
        </w:rPr>
      </w:pPr>
      <w:proofErr w:type="gramStart"/>
      <w:r w:rsidRPr="004461E2">
        <w:rPr>
          <w:rStyle w:val="FontStyle40"/>
          <w:sz w:val="28"/>
          <w:szCs w:val="28"/>
          <w:lang w:val="en-US"/>
        </w:rPr>
        <w:t>c</w:t>
      </w:r>
      <w:r w:rsidRPr="004461E2">
        <w:rPr>
          <w:rStyle w:val="FontStyle40"/>
          <w:sz w:val="28"/>
          <w:szCs w:val="28"/>
        </w:rPr>
        <w:t xml:space="preserve">  0</w:t>
      </w:r>
      <w:r w:rsidR="00A3301A">
        <w:rPr>
          <w:rStyle w:val="FontStyle40"/>
          <w:sz w:val="28"/>
          <w:szCs w:val="28"/>
        </w:rPr>
        <w:t>1</w:t>
      </w:r>
      <w:r w:rsidR="00EB0290">
        <w:rPr>
          <w:rStyle w:val="FontStyle40"/>
          <w:sz w:val="28"/>
          <w:szCs w:val="28"/>
        </w:rPr>
        <w:t>.07.2020</w:t>
      </w:r>
      <w:proofErr w:type="gramEnd"/>
      <w:r w:rsidRPr="004461E2">
        <w:rPr>
          <w:rStyle w:val="FontStyle40"/>
          <w:sz w:val="28"/>
          <w:szCs w:val="28"/>
        </w:rPr>
        <w:t xml:space="preserve"> г. по </w:t>
      </w:r>
      <w:r w:rsidR="00EB0290">
        <w:rPr>
          <w:rStyle w:val="FontStyle40"/>
          <w:sz w:val="28"/>
          <w:szCs w:val="28"/>
        </w:rPr>
        <w:t>30.10.2020</w:t>
      </w:r>
      <w:r w:rsidRPr="004461E2">
        <w:rPr>
          <w:rStyle w:val="FontStyle40"/>
          <w:sz w:val="28"/>
          <w:szCs w:val="28"/>
        </w:rPr>
        <w:t xml:space="preserve"> г. – на заочную форму обучения.</w:t>
      </w:r>
    </w:p>
    <w:p w:rsidR="004461E2" w:rsidRPr="00EB4CF9" w:rsidRDefault="004461E2" w:rsidP="004461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4461E2" w:rsidRPr="00EB0290" w:rsidRDefault="004461E2" w:rsidP="004461E2">
      <w:pPr>
        <w:pStyle w:val="Style8"/>
        <w:widowControl/>
        <w:spacing w:line="240" w:lineRule="auto"/>
        <w:ind w:firstLine="509"/>
        <w:rPr>
          <w:rStyle w:val="FontStyle40"/>
          <w:b/>
          <w:sz w:val="28"/>
          <w:szCs w:val="28"/>
          <w:lang w:val="en-US"/>
        </w:rPr>
      </w:pPr>
      <w:r w:rsidRPr="00EB0290">
        <w:rPr>
          <w:rStyle w:val="FontStyle40"/>
          <w:b/>
          <w:sz w:val="28"/>
          <w:szCs w:val="28"/>
        </w:rPr>
        <w:t>Срок</w:t>
      </w:r>
      <w:r w:rsidR="00290E06" w:rsidRPr="00EB0290">
        <w:rPr>
          <w:rStyle w:val="FontStyle40"/>
          <w:b/>
          <w:sz w:val="28"/>
          <w:szCs w:val="28"/>
        </w:rPr>
        <w:t>и</w:t>
      </w:r>
      <w:r w:rsidRPr="00EB0290">
        <w:rPr>
          <w:rStyle w:val="FontStyle40"/>
          <w:b/>
          <w:sz w:val="28"/>
          <w:szCs w:val="28"/>
        </w:rPr>
        <w:t xml:space="preserve"> проведения вступительных испытаний:</w:t>
      </w:r>
    </w:p>
    <w:p w:rsidR="00EB0290" w:rsidRPr="00EB0290" w:rsidRDefault="00EB0290" w:rsidP="00EB0290">
      <w:pPr>
        <w:pStyle w:val="Style8"/>
        <w:widowControl/>
        <w:numPr>
          <w:ilvl w:val="0"/>
          <w:numId w:val="2"/>
        </w:numPr>
        <w:spacing w:line="240" w:lineRule="auto"/>
        <w:rPr>
          <w:rStyle w:val="FontStyle40"/>
          <w:b/>
          <w:sz w:val="28"/>
          <w:szCs w:val="28"/>
        </w:rPr>
      </w:pPr>
      <w:r w:rsidRPr="00EB0290">
        <w:rPr>
          <w:rStyle w:val="FontStyle40"/>
          <w:sz w:val="28"/>
          <w:szCs w:val="28"/>
        </w:rPr>
        <w:t xml:space="preserve">на очную форму обучения - с 10.08.2020 г. по 13.08.2020 г.; </w:t>
      </w:r>
    </w:p>
    <w:p w:rsidR="00EB0290" w:rsidRPr="00EB0290" w:rsidRDefault="00EB0290" w:rsidP="00EB0290">
      <w:pPr>
        <w:pStyle w:val="Style8"/>
        <w:widowControl/>
        <w:numPr>
          <w:ilvl w:val="0"/>
          <w:numId w:val="2"/>
        </w:numPr>
        <w:spacing w:line="240" w:lineRule="auto"/>
        <w:rPr>
          <w:rStyle w:val="FontStyle40"/>
          <w:b/>
          <w:sz w:val="28"/>
          <w:szCs w:val="28"/>
        </w:rPr>
      </w:pPr>
      <w:r w:rsidRPr="00EB0290">
        <w:rPr>
          <w:rStyle w:val="FontStyle40"/>
          <w:sz w:val="28"/>
          <w:szCs w:val="28"/>
        </w:rPr>
        <w:t>на заочную форму обучения: с 10.08.2020 г. по 13.08.2020 г. - для подавших документы по 08.08.2020 г. и с 03.11.2020 г. по 06.11.2020 г. – для подавших документы по 30.10.2020 года</w:t>
      </w:r>
      <w:r w:rsidRPr="00EB0290">
        <w:rPr>
          <w:rStyle w:val="FontStyle40"/>
          <w:b/>
          <w:sz w:val="28"/>
          <w:szCs w:val="28"/>
        </w:rPr>
        <w:t>.</w:t>
      </w:r>
    </w:p>
    <w:p w:rsidR="004461E2" w:rsidRPr="00EB0290" w:rsidRDefault="004461E2" w:rsidP="00EB0290">
      <w:pPr>
        <w:pStyle w:val="Style8"/>
        <w:widowControl/>
        <w:spacing w:line="240" w:lineRule="auto"/>
        <w:ind w:left="567" w:firstLine="0"/>
        <w:rPr>
          <w:rStyle w:val="FontStyle40"/>
          <w:sz w:val="28"/>
          <w:szCs w:val="28"/>
        </w:rPr>
      </w:pPr>
    </w:p>
    <w:p w:rsidR="004461E2" w:rsidRPr="004461E2" w:rsidRDefault="004461E2" w:rsidP="004461E2">
      <w:pPr>
        <w:pStyle w:val="Style10"/>
        <w:widowControl/>
        <w:tabs>
          <w:tab w:val="left" w:pos="1085"/>
        </w:tabs>
        <w:spacing w:line="240" w:lineRule="auto"/>
        <w:rPr>
          <w:rStyle w:val="FontStyle40"/>
          <w:b/>
          <w:sz w:val="28"/>
          <w:szCs w:val="28"/>
        </w:rPr>
      </w:pPr>
      <w:proofErr w:type="gramStart"/>
      <w:r>
        <w:rPr>
          <w:rStyle w:val="FontStyle40"/>
          <w:b/>
          <w:sz w:val="28"/>
          <w:szCs w:val="28"/>
        </w:rPr>
        <w:t>Перечень  документов</w:t>
      </w:r>
      <w:proofErr w:type="gramEnd"/>
      <w:r w:rsidRPr="00EB4CF9">
        <w:rPr>
          <w:b/>
          <w:sz w:val="28"/>
          <w:szCs w:val="28"/>
        </w:rPr>
        <w:t>, необходимых для поступления</w:t>
      </w:r>
      <w:r w:rsidRPr="004461E2">
        <w:rPr>
          <w:rStyle w:val="FontStyle40"/>
          <w:b/>
          <w:sz w:val="28"/>
          <w:szCs w:val="28"/>
        </w:rPr>
        <w:t>:</w:t>
      </w:r>
    </w:p>
    <w:p w:rsidR="004461E2" w:rsidRPr="00775BE4" w:rsidRDefault="004461E2" w:rsidP="004461E2">
      <w:pPr>
        <w:pStyle w:val="1"/>
        <w:numPr>
          <w:ilvl w:val="0"/>
          <w:numId w:val="1"/>
        </w:numPr>
        <w:spacing w:after="0" w:line="240" w:lineRule="auto"/>
        <w:ind w:left="0" w:firstLine="540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775BE4">
        <w:rPr>
          <w:rFonts w:ascii="Times New Roman" w:hAnsi="Times New Roman"/>
          <w:bCs/>
          <w:sz w:val="28"/>
          <w:szCs w:val="28"/>
        </w:rPr>
        <w:t>Заявление (по установленному образцу</w:t>
      </w:r>
      <w:r w:rsidRPr="00775BE4">
        <w:rPr>
          <w:rFonts w:ascii="Times New Roman" w:hAnsi="Times New Roman"/>
          <w:bCs/>
          <w:sz w:val="28"/>
          <w:szCs w:val="28"/>
          <w:lang w:val="en-US"/>
        </w:rPr>
        <w:t>;</w:t>
      </w:r>
    </w:p>
    <w:p w:rsidR="004461E2" w:rsidRPr="00775BE4" w:rsidRDefault="004461E2" w:rsidP="004461E2">
      <w:pPr>
        <w:numPr>
          <w:ilvl w:val="0"/>
          <w:numId w:val="1"/>
        </w:numPr>
        <w:spacing w:after="0" w:line="240" w:lineRule="auto"/>
        <w:ind w:left="0" w:firstLine="540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775BE4">
        <w:rPr>
          <w:rFonts w:ascii="Times New Roman" w:eastAsia="Calibri" w:hAnsi="Times New Roman"/>
          <w:bCs/>
          <w:sz w:val="28"/>
          <w:szCs w:val="28"/>
        </w:rPr>
        <w:t>Документ (документы), удостоверяющие личность, гражданство</w:t>
      </w:r>
      <w:r w:rsidRPr="00775BE4">
        <w:rPr>
          <w:rFonts w:ascii="Times New Roman" w:hAnsi="Times New Roman"/>
          <w:bCs/>
          <w:sz w:val="28"/>
          <w:szCs w:val="28"/>
        </w:rPr>
        <w:t>;</w:t>
      </w:r>
    </w:p>
    <w:p w:rsidR="004461E2" w:rsidRPr="00775BE4" w:rsidRDefault="004461E2" w:rsidP="004461E2">
      <w:pPr>
        <w:numPr>
          <w:ilvl w:val="0"/>
          <w:numId w:val="1"/>
        </w:numPr>
        <w:spacing w:after="0" w:line="240" w:lineRule="auto"/>
        <w:ind w:left="0" w:firstLine="540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775BE4">
        <w:rPr>
          <w:rFonts w:ascii="Times New Roman" w:hAnsi="Times New Roman"/>
          <w:sz w:val="28"/>
          <w:szCs w:val="28"/>
        </w:rPr>
        <w:t>Оригинал или копи</w:t>
      </w:r>
      <w:r>
        <w:rPr>
          <w:rFonts w:ascii="Times New Roman" w:hAnsi="Times New Roman"/>
          <w:sz w:val="28"/>
          <w:szCs w:val="28"/>
        </w:rPr>
        <w:t>я</w:t>
      </w:r>
      <w:r w:rsidRPr="00775BE4">
        <w:rPr>
          <w:rFonts w:ascii="Times New Roman" w:hAnsi="Times New Roman"/>
          <w:sz w:val="28"/>
          <w:szCs w:val="28"/>
        </w:rPr>
        <w:t xml:space="preserve"> диплома магистра или специалиста установленного образца с приложением (</w:t>
      </w:r>
      <w:r w:rsidRPr="00775BE4">
        <w:rPr>
          <w:rStyle w:val="FontStyle12"/>
          <w:spacing w:val="0"/>
          <w:sz w:val="28"/>
          <w:szCs w:val="28"/>
        </w:rPr>
        <w:t xml:space="preserve">если </w:t>
      </w:r>
      <w:r w:rsidRPr="00775BE4">
        <w:rPr>
          <w:rFonts w:ascii="Times New Roman" w:hAnsi="Times New Roman"/>
          <w:sz w:val="28"/>
          <w:szCs w:val="28"/>
        </w:rPr>
        <w:t>диплом был выдан на другую фамилию, то представляется документ, подтверждающий смену фамилии).</w:t>
      </w:r>
    </w:p>
    <w:p w:rsidR="004461E2" w:rsidRPr="00775BE4" w:rsidRDefault="004461E2" w:rsidP="004461E2">
      <w:pPr>
        <w:pStyle w:val="Style8"/>
        <w:widowControl/>
        <w:spacing w:line="240" w:lineRule="auto"/>
        <w:ind w:firstLine="540"/>
        <w:rPr>
          <w:rStyle w:val="FontStyle40"/>
          <w:sz w:val="28"/>
          <w:szCs w:val="28"/>
        </w:rPr>
      </w:pPr>
      <w:r w:rsidRPr="00775BE4">
        <w:rPr>
          <w:bCs/>
          <w:sz w:val="28"/>
          <w:szCs w:val="28"/>
        </w:rPr>
        <w:t xml:space="preserve"> </w:t>
      </w:r>
      <w:r w:rsidRPr="00775BE4">
        <w:rPr>
          <w:rStyle w:val="FontStyle40"/>
          <w:sz w:val="28"/>
          <w:szCs w:val="28"/>
        </w:rPr>
        <w:t>Документ иностранного государства об образовании представляется со свидетельством о признании иностранного образования, за исключением случаев, в которых представление указанного свидетельства не требуется</w:t>
      </w:r>
      <w:r w:rsidRPr="00775BE4">
        <w:rPr>
          <w:bCs/>
          <w:sz w:val="28"/>
          <w:szCs w:val="28"/>
        </w:rPr>
        <w:t>;</w:t>
      </w:r>
    </w:p>
    <w:p w:rsidR="004461E2" w:rsidRPr="00775BE4" w:rsidRDefault="004461E2" w:rsidP="004461E2">
      <w:pPr>
        <w:pStyle w:val="Style10"/>
        <w:widowControl/>
        <w:numPr>
          <w:ilvl w:val="0"/>
          <w:numId w:val="1"/>
        </w:numPr>
        <w:spacing w:line="240" w:lineRule="auto"/>
        <w:ind w:left="0" w:firstLine="540"/>
        <w:rPr>
          <w:sz w:val="28"/>
          <w:szCs w:val="28"/>
        </w:rPr>
      </w:pPr>
      <w:r w:rsidRPr="00775BE4">
        <w:rPr>
          <w:rStyle w:val="FontStyle12"/>
          <w:spacing w:val="0"/>
          <w:sz w:val="28"/>
          <w:szCs w:val="28"/>
        </w:rPr>
        <w:t xml:space="preserve">Список опубликованных научных и учебно-методических работ (если есть) с приложением копий </w:t>
      </w:r>
      <w:r w:rsidRPr="00775BE4">
        <w:rPr>
          <w:sz w:val="28"/>
          <w:szCs w:val="28"/>
        </w:rPr>
        <w:t xml:space="preserve">опубликованных статей из журналов перечня рецензируемых научных изданий, в которых должны быть опубликованы основные научные результаты диссертаций на соискание ученой степени кандидата наук, на соискание ученой степени доктора наук Высшей аттестационной комиссии </w:t>
      </w:r>
      <w:proofErr w:type="spellStart"/>
      <w:r w:rsidRPr="00775BE4">
        <w:rPr>
          <w:sz w:val="28"/>
          <w:szCs w:val="28"/>
        </w:rPr>
        <w:t>Минобрнауки</w:t>
      </w:r>
      <w:proofErr w:type="spellEnd"/>
      <w:r w:rsidRPr="00775BE4">
        <w:rPr>
          <w:sz w:val="28"/>
          <w:szCs w:val="28"/>
        </w:rPr>
        <w:t xml:space="preserve"> России (и страницу журнала, указывающую, что данный журнал входит в указанный перечень); из журналов </w:t>
      </w:r>
      <w:r w:rsidRPr="00775BE4">
        <w:rPr>
          <w:sz w:val="28"/>
          <w:szCs w:val="28"/>
          <w:lang w:val="en-US"/>
        </w:rPr>
        <w:t>Web</w:t>
      </w:r>
      <w:r w:rsidRPr="00775BE4">
        <w:rPr>
          <w:sz w:val="28"/>
          <w:szCs w:val="28"/>
        </w:rPr>
        <w:t xml:space="preserve"> </w:t>
      </w:r>
      <w:r w:rsidRPr="00775BE4">
        <w:rPr>
          <w:sz w:val="28"/>
          <w:szCs w:val="28"/>
          <w:lang w:val="en-US"/>
        </w:rPr>
        <w:t>of</w:t>
      </w:r>
      <w:r w:rsidRPr="00775BE4">
        <w:rPr>
          <w:sz w:val="28"/>
          <w:szCs w:val="28"/>
        </w:rPr>
        <w:t xml:space="preserve"> </w:t>
      </w:r>
      <w:r w:rsidRPr="00775BE4">
        <w:rPr>
          <w:sz w:val="28"/>
          <w:szCs w:val="28"/>
          <w:lang w:val="en-US"/>
        </w:rPr>
        <w:t>Science</w:t>
      </w:r>
      <w:r w:rsidRPr="00775BE4">
        <w:rPr>
          <w:sz w:val="28"/>
          <w:szCs w:val="28"/>
        </w:rPr>
        <w:t xml:space="preserve"> и </w:t>
      </w:r>
      <w:r w:rsidRPr="00775BE4">
        <w:rPr>
          <w:sz w:val="28"/>
          <w:szCs w:val="28"/>
          <w:lang w:val="en-US"/>
        </w:rPr>
        <w:t>Scopus</w:t>
      </w:r>
      <w:r w:rsidRPr="00775BE4">
        <w:rPr>
          <w:sz w:val="28"/>
          <w:szCs w:val="28"/>
        </w:rPr>
        <w:t>;</w:t>
      </w:r>
    </w:p>
    <w:p w:rsidR="004461E2" w:rsidRPr="00775BE4" w:rsidRDefault="004461E2" w:rsidP="004461E2">
      <w:pPr>
        <w:pStyle w:val="Style10"/>
        <w:widowControl/>
        <w:numPr>
          <w:ilvl w:val="0"/>
          <w:numId w:val="1"/>
        </w:numPr>
        <w:tabs>
          <w:tab w:val="left" w:pos="1099"/>
        </w:tabs>
        <w:spacing w:line="240" w:lineRule="auto"/>
        <w:ind w:left="0" w:firstLine="540"/>
        <w:rPr>
          <w:rStyle w:val="FontStyle40"/>
          <w:sz w:val="28"/>
          <w:szCs w:val="28"/>
        </w:rPr>
      </w:pPr>
      <w:r w:rsidRPr="00775BE4">
        <w:rPr>
          <w:rStyle w:val="FontStyle40"/>
          <w:sz w:val="28"/>
          <w:szCs w:val="28"/>
        </w:rPr>
        <w:t xml:space="preserve">     </w:t>
      </w:r>
      <w:r w:rsidRPr="00775BE4">
        <w:rPr>
          <w:rStyle w:val="FontStyle40"/>
          <w:sz w:val="28"/>
          <w:szCs w:val="28"/>
          <w:lang w:val="en-US"/>
        </w:rPr>
        <w:t>2</w:t>
      </w:r>
      <w:r w:rsidRPr="00775BE4">
        <w:rPr>
          <w:rStyle w:val="FontStyle40"/>
          <w:sz w:val="28"/>
          <w:szCs w:val="28"/>
        </w:rPr>
        <w:t xml:space="preserve"> фотографии поступающего;</w:t>
      </w:r>
    </w:p>
    <w:p w:rsidR="004461E2" w:rsidRPr="00775BE4" w:rsidRDefault="004461E2" w:rsidP="004461E2">
      <w:pPr>
        <w:numPr>
          <w:ilvl w:val="0"/>
          <w:numId w:val="1"/>
        </w:numPr>
        <w:spacing w:after="0" w:line="240" w:lineRule="auto"/>
        <w:ind w:left="0" w:firstLine="540"/>
        <w:contextualSpacing/>
        <w:jc w:val="both"/>
        <w:rPr>
          <w:rStyle w:val="FontStyle40"/>
          <w:bCs/>
          <w:sz w:val="28"/>
          <w:szCs w:val="28"/>
        </w:rPr>
      </w:pPr>
      <w:r w:rsidRPr="00775BE4">
        <w:rPr>
          <w:rFonts w:ascii="Times New Roman" w:hAnsi="Times New Roman"/>
          <w:sz w:val="28"/>
          <w:szCs w:val="28"/>
        </w:rPr>
        <w:t>Согласие на обработку персональных данных;</w:t>
      </w:r>
    </w:p>
    <w:p w:rsidR="004461E2" w:rsidRPr="00775BE4" w:rsidRDefault="004461E2" w:rsidP="004461E2">
      <w:pPr>
        <w:numPr>
          <w:ilvl w:val="0"/>
          <w:numId w:val="1"/>
        </w:numPr>
        <w:spacing w:after="0" w:line="240" w:lineRule="auto"/>
        <w:ind w:left="0" w:firstLine="540"/>
        <w:contextualSpacing/>
        <w:jc w:val="both"/>
        <w:rPr>
          <w:rStyle w:val="FontStyle40"/>
          <w:bCs/>
          <w:sz w:val="28"/>
          <w:szCs w:val="28"/>
        </w:rPr>
      </w:pPr>
      <w:r w:rsidRPr="00775BE4">
        <w:rPr>
          <w:rStyle w:val="FontStyle12"/>
          <w:spacing w:val="0"/>
          <w:sz w:val="28"/>
          <w:szCs w:val="28"/>
        </w:rPr>
        <w:t>Протокол собеседования с предполагаемым научным руководителем по установленной форме</w:t>
      </w:r>
      <w:r w:rsidRPr="00775BE4">
        <w:rPr>
          <w:rStyle w:val="FontStyle40"/>
          <w:sz w:val="28"/>
          <w:szCs w:val="28"/>
        </w:rPr>
        <w:t>;</w:t>
      </w:r>
    </w:p>
    <w:p w:rsidR="004461E2" w:rsidRPr="00775BE4" w:rsidRDefault="004461E2" w:rsidP="004461E2">
      <w:pPr>
        <w:numPr>
          <w:ilvl w:val="0"/>
          <w:numId w:val="1"/>
        </w:numPr>
        <w:spacing w:after="0" w:line="240" w:lineRule="auto"/>
        <w:ind w:left="0" w:firstLine="540"/>
        <w:contextualSpacing/>
        <w:jc w:val="both"/>
        <w:rPr>
          <w:rStyle w:val="FontStyle40"/>
          <w:bCs/>
          <w:sz w:val="28"/>
          <w:szCs w:val="28"/>
        </w:rPr>
      </w:pPr>
      <w:r w:rsidRPr="00775BE4">
        <w:rPr>
          <w:rStyle w:val="FontStyle40"/>
          <w:sz w:val="28"/>
          <w:szCs w:val="28"/>
        </w:rPr>
        <w:t xml:space="preserve">При необходимости создания специальных условий при проведении вступительных испытаний - документ, подтверждающий инвалидность (указанный документ принимается ТГПУ, если срок его действия истекает не ранее дня подачи заявления о приеме; если в документе </w:t>
      </w:r>
      <w:r w:rsidRPr="00775BE4">
        <w:rPr>
          <w:rStyle w:val="FontStyle40"/>
          <w:sz w:val="28"/>
          <w:szCs w:val="28"/>
        </w:rPr>
        <w:lastRenderedPageBreak/>
        <w:t>не указан срок его действия, то документ действителен в течение года, начиная с даты его выдачи);</w:t>
      </w:r>
    </w:p>
    <w:p w:rsidR="004461E2" w:rsidRPr="00775BE4" w:rsidRDefault="004461E2" w:rsidP="004461E2">
      <w:pPr>
        <w:numPr>
          <w:ilvl w:val="0"/>
          <w:numId w:val="1"/>
        </w:numPr>
        <w:spacing w:after="0" w:line="240" w:lineRule="auto"/>
        <w:ind w:left="0" w:firstLine="540"/>
        <w:contextualSpacing/>
        <w:jc w:val="both"/>
        <w:rPr>
          <w:sz w:val="28"/>
          <w:szCs w:val="28"/>
        </w:rPr>
      </w:pPr>
      <w:r w:rsidRPr="00775BE4">
        <w:rPr>
          <w:rStyle w:val="FontStyle40"/>
          <w:sz w:val="28"/>
          <w:szCs w:val="28"/>
        </w:rPr>
        <w:t>Иные документы (представляются по усмотрению поступающего).</w:t>
      </w:r>
    </w:p>
    <w:p w:rsidR="00A24BD9" w:rsidRDefault="00A24BD9" w:rsidP="004461E2">
      <w:pPr>
        <w:spacing w:after="0" w:line="240" w:lineRule="auto"/>
      </w:pPr>
    </w:p>
    <w:sectPr w:rsidR="00A24BD9" w:rsidSect="00F006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6F51C0"/>
    <w:multiLevelType w:val="hybridMultilevel"/>
    <w:tmpl w:val="8850EC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AE2908"/>
    <w:multiLevelType w:val="hybridMultilevel"/>
    <w:tmpl w:val="CCB03620"/>
    <w:lvl w:ilvl="0" w:tplc="DF7A0262">
      <w:start w:val="16"/>
      <w:numFmt w:val="bullet"/>
      <w:lvlText w:val="-"/>
      <w:lvlJc w:val="left"/>
      <w:pPr>
        <w:ind w:left="8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9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461E2"/>
    <w:rsid w:val="00107666"/>
    <w:rsid w:val="00290E06"/>
    <w:rsid w:val="004461E2"/>
    <w:rsid w:val="009D7143"/>
    <w:rsid w:val="00A24BD9"/>
    <w:rsid w:val="00A31A0F"/>
    <w:rsid w:val="00A3301A"/>
    <w:rsid w:val="00E572DC"/>
    <w:rsid w:val="00EB0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86DAC7-BD1B-472A-A8A6-A50B1D750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72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uiPriority w:val="99"/>
    <w:rsid w:val="004461E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4461E2"/>
    <w:rPr>
      <w:rFonts w:ascii="Times New Roman" w:hAnsi="Times New Roman" w:cs="Times New Roman" w:hint="default"/>
      <w:spacing w:val="20"/>
      <w:sz w:val="24"/>
      <w:szCs w:val="24"/>
    </w:rPr>
  </w:style>
  <w:style w:type="character" w:customStyle="1" w:styleId="FontStyle40">
    <w:name w:val="Font Style40"/>
    <w:basedOn w:val="a0"/>
    <w:uiPriority w:val="99"/>
    <w:rsid w:val="004461E2"/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4461E2"/>
    <w:pPr>
      <w:widowControl w:val="0"/>
      <w:autoSpaceDE w:val="0"/>
      <w:autoSpaceDN w:val="0"/>
      <w:adjustRightInd w:val="0"/>
      <w:spacing w:after="0" w:line="462" w:lineRule="exact"/>
      <w:ind w:firstLine="53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rsid w:val="004461E2"/>
    <w:pPr>
      <w:widowControl w:val="0"/>
      <w:autoSpaceDE w:val="0"/>
      <w:autoSpaceDN w:val="0"/>
      <w:adjustRightInd w:val="0"/>
      <w:spacing w:after="0" w:line="463" w:lineRule="exact"/>
      <w:ind w:firstLine="53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rsid w:val="004461E2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2">
    <w:name w:val="Font Style12"/>
    <w:basedOn w:val="a0"/>
    <w:rsid w:val="004461E2"/>
    <w:rPr>
      <w:rFonts w:ascii="Times New Roman" w:hAnsi="Times New Roman" w:cs="Times New Roman" w:hint="default"/>
      <w:spacing w:val="2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369</Words>
  <Characters>2108</Characters>
  <Application>Microsoft Office Word</Application>
  <DocSecurity>0</DocSecurity>
  <Lines>17</Lines>
  <Paragraphs>4</Paragraphs>
  <ScaleCrop>false</ScaleCrop>
  <Company>TSPU</Company>
  <LinksUpToDate>false</LinksUpToDate>
  <CharactersWithSpaces>2473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9</cp:revision>
  <dcterms:created xsi:type="dcterms:W3CDTF">2017-09-26T03:15:00Z</dcterms:created>
  <dcterms:modified xsi:type="dcterms:W3CDTF">2019-09-04T09:34:00Z</dcterms:modified>
</cp:coreProperties>
</file>